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26A1" w14:textId="0E2A8002" w:rsidR="0017583F" w:rsidRPr="00376910" w:rsidRDefault="0017583F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MM. JUÍZO DA </w:t>
      </w:r>
      <w:r w:rsidR="00AD69B0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X</w:t>
      </w:r>
      <w:r w:rsidR="0044122F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ª VARA </w:t>
      </w:r>
      <w:r w:rsidR="00412276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X</w:t>
      </w:r>
      <w:r w:rsidR="0044122F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DA COMARCA </w:t>
      </w:r>
      <w:r w:rsidR="00412276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X</w:t>
      </w:r>
      <w:r w:rsidR="0044122F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DO ESTADO </w:t>
      </w:r>
      <w:r w:rsidR="00412276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X</w:t>
      </w:r>
      <w:r w:rsidR="0044122F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</w:p>
    <w:p w14:paraId="73536A56" w14:textId="21FC2CB9" w:rsidR="00E35907" w:rsidRPr="00376910" w:rsidRDefault="00E35907" w:rsidP="00BF1847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624C7C2A" w14:textId="2B44319F" w:rsidR="00BF1847" w:rsidRPr="00376910" w:rsidRDefault="00BF1847" w:rsidP="00BF1847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5B75CBB4" w14:textId="77777777" w:rsidR="00A15CEE" w:rsidRPr="00376910" w:rsidRDefault="00A15CEE" w:rsidP="00BF1847">
      <w:pPr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141F12C2" w14:textId="5978A0FE" w:rsidR="0017583F" w:rsidRPr="00376910" w:rsidRDefault="00A15CEE" w:rsidP="00BF1847">
      <w:pPr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Distribuição por dependência ao</w:t>
      </w:r>
    </w:p>
    <w:p w14:paraId="24185DE4" w14:textId="318D71FE" w:rsidR="00E35907" w:rsidRPr="00376910" w:rsidRDefault="0017583F" w:rsidP="002A4A4E">
      <w:pPr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Processo Nº.:</w:t>
      </w:r>
      <w:r w:rsidR="009D3ABB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="00A15CEE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(NÚMERO DO PROCESSO FALIMENTAR</w:t>
      </w:r>
      <w:r w:rsidR="009470D7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/DE RECUPERAÇÃO JUDICIAL</w:t>
      </w:r>
      <w:r w:rsidR="00A15CEE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)</w:t>
      </w:r>
    </w:p>
    <w:p w14:paraId="06A9993A" w14:textId="3367FFC4" w:rsidR="00BF1847" w:rsidRPr="00376910" w:rsidRDefault="00BF1847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37CBD6CC" w14:textId="473AE624" w:rsidR="00BF1847" w:rsidRPr="00376910" w:rsidRDefault="00BF1847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399BDAB4" w14:textId="77777777" w:rsidR="002A4A4E" w:rsidRPr="00376910" w:rsidRDefault="002A4A4E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3EC94ED9" w14:textId="77777777" w:rsidR="0017583F" w:rsidRPr="00376910" w:rsidRDefault="0017583F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632E15D4" w14:textId="047AA6AE" w:rsidR="00124D82" w:rsidRPr="00376910" w:rsidRDefault="00A15CEE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</w:pPr>
      <w:r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NOME DO </w:t>
      </w:r>
      <w:r w:rsidR="006E6CB3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IMPUGNANTE</w:t>
      </w:r>
      <w:r w:rsidR="0017583F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,</w:t>
      </w:r>
      <w:r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="00940F3D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(QUALIFICAÇÕES CONFORME ART. 319 DO CPC), (Artigo 319, do CPC)</w:t>
      </w:r>
      <w:r w:rsidR="00940F3D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nestes autos representados por seu patrono, </w:t>
      </w:r>
      <w:r w:rsidR="00940F3D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NOME DO PATRÔNO, Nº OAB,</w:t>
      </w:r>
      <w:r w:rsidR="00940F3D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vem a V.Exa., nos autos da NOME DA </w:t>
      </w:r>
      <w:r w:rsidR="00940F3D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FALÊNCIA / RECUPERAÇÃO JUDICIAL, </w:t>
      </w:r>
      <w:r w:rsidR="00940F3D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para que se proceda por este MM. Juízo, nos termos do artigo 9º da Lei 11.101/05</w:t>
      </w:r>
      <w:r w:rsidR="00137389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, a</w:t>
      </w:r>
      <w:r w:rsidR="00D400BE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presentar o seu requerimento de</w:t>
      </w:r>
      <w:r w:rsidR="00137389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="00D400BE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  <w:t xml:space="preserve">Impugnação </w:t>
      </w:r>
      <w:r w:rsidR="00D92782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  <w:t>à Relação de Credores (se o crédito já estiver listado)</w:t>
      </w:r>
      <w:r w:rsidR="00D400BE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  <w:t>.</w:t>
      </w:r>
    </w:p>
    <w:p w14:paraId="636D0412" w14:textId="68421F3F" w:rsidR="00137389" w:rsidRPr="00376910" w:rsidRDefault="00137389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</w:pPr>
    </w:p>
    <w:p w14:paraId="4BB5A5A1" w14:textId="11147187" w:rsidR="00137389" w:rsidRPr="00376910" w:rsidRDefault="00137389" w:rsidP="00137389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DA GRATUIDADE DE JUSTIÇA</w:t>
      </w:r>
      <w:r w:rsidR="00D400BE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="00D400BE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(quando couber)</w:t>
      </w:r>
    </w:p>
    <w:p w14:paraId="56898E97" w14:textId="27DE55FF" w:rsidR="00137389" w:rsidRPr="00376910" w:rsidRDefault="00137389" w:rsidP="00137389">
      <w:pPr>
        <w:spacing w:line="360" w:lineRule="auto"/>
        <w:ind w:left="1416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1795D335" w14:textId="312F0317" w:rsidR="00137389" w:rsidRPr="00376910" w:rsidRDefault="00137389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Primeiramente, pugna este </w:t>
      </w:r>
      <w:r w:rsidR="006E6CB3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Impugnante</w:t>
      </w: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pela concessão do benefício de que dispõe o artigo </w:t>
      </w:r>
      <w:r w:rsidRPr="00376910">
        <w:rPr>
          <w:rFonts w:ascii="EB Garamond" w:eastAsia="Bookman Old Style" w:hAnsi="EB Garamond" w:cs="Bookman Old Style"/>
          <w:sz w:val="24"/>
          <w:szCs w:val="24"/>
        </w:rPr>
        <w:t xml:space="preserve">98 do Código de Processo Civil, </w:t>
      </w: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sendo concedida a Gratuidade de Justiça em razão da hipossuficiência do Autor, conforme declaração que acosta aos autos</w:t>
      </w:r>
      <w:r w:rsidR="00412276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, junto das últimas declarações de Imposto de Renda encaminhadas à Receita Federal.</w:t>
      </w:r>
    </w:p>
    <w:p w14:paraId="0CDCE300" w14:textId="10FD32B9" w:rsidR="00137389" w:rsidRPr="00376910" w:rsidRDefault="00137389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5C8F8DC4" w14:textId="0208B62E" w:rsidR="00137389" w:rsidRPr="00376910" w:rsidRDefault="00137389" w:rsidP="00137389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DA DESCRIÇÃO DO CRÉDITO</w:t>
      </w:r>
    </w:p>
    <w:p w14:paraId="2341B105" w14:textId="2E7F4E8F" w:rsidR="00137389" w:rsidRPr="00376910" w:rsidRDefault="00137389" w:rsidP="00137389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64F58FED" w14:textId="21E04C04" w:rsidR="00137389" w:rsidRPr="00376910" w:rsidRDefault="006E6CB3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Atualmente, o crédito do</w:t>
      </w:r>
      <w:r w:rsidR="00137389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Impugnante consta na relação de credores na quantia total de </w:t>
      </w:r>
      <w:r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VALOR DO CRÉDITO,</w:t>
      </w:r>
      <w:r w:rsidR="00881FBF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entretanto</w:t>
      </w:r>
      <w:r w:rsidR="00AD69B0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</w:t>
      </w:r>
      <w:r w:rsidR="00412276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conforme </w:t>
      </w:r>
      <w:r w:rsidR="00AA7140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documentos/notas</w:t>
      </w:r>
      <w:r w:rsidR="00881FBF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="00AA7140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fiscais/certidão</w:t>
      </w:r>
      <w:r w:rsidR="00881FBF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/comprovantes de entrega de mercadoria ou prestação de </w:t>
      </w:r>
      <w:r w:rsidR="00881FBF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lastRenderedPageBreak/>
        <w:t>serviço/Medição de Serviço/Comprovante do Pedido/E-mails entre as partes e outros</w:t>
      </w:r>
      <w:r w:rsidR="00AD69B0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,</w:t>
      </w:r>
      <w:r w:rsidR="00AD69B0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="00881FBF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de acordo com o </w:t>
      </w:r>
      <w:r w:rsidR="00412276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artigo 9º Parágrafo único, Lei 11.101/05</w:t>
      </w:r>
      <w:r w:rsidR="00881FBF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,</w:t>
      </w:r>
      <w:r w:rsidR="00AD69B0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que junta aos presentes Autos</w:t>
      </w: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o Impugnante é na realidade credor da quantia de </w:t>
      </w:r>
      <w:r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VALOR DO CRÉDITO</w:t>
      </w:r>
      <w:r w:rsidR="00940F3D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(ATUALIZADO ATÉ A DATA DA DECRETAÇÃO DA FALENCIA OU DO PEDIDO DE RECUPERAÇÃO JUDICIAL)</w:t>
      </w:r>
      <w:r w:rsidR="00940F3D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,</w:t>
      </w: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valor atualizado até a data de (</w:t>
      </w:r>
      <w:r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DATA DA DECRETAÇÃO DA FALENCIA OU DO PEDIDO DE RECUPERAÇÃO JUDICIAL), nos termos do artigo 9º, II da Lei 11.101/05</w:t>
      </w:r>
      <w:r w:rsidR="00940F3D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.</w:t>
      </w:r>
    </w:p>
    <w:p w14:paraId="1DB3D458" w14:textId="16E605B8" w:rsidR="006152E1" w:rsidRPr="00376910" w:rsidRDefault="006152E1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057526D0" w14:textId="3E5EAA62" w:rsidR="00940F3D" w:rsidRPr="00376910" w:rsidRDefault="00940F3D" w:rsidP="00940F3D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Diante do acima exposto, requer o Impugnante, a intimação da massa falida, representada pelo Administrador Judicial, (EM CASO DE FALÊNCIA) ou da empresa Recuperanda e, após, do Administrador Judicial (EM CASO DE RECUPERAÇÃO JUDICIAL) para fins de ciência e apresentação de parecer quanto ao crédito, com o prosseguimento do feito até decisão final, para que seu crédito seja devidamente incluído no Quadro Geral dos Credores, na classe X (Na Falência observar o Art. 83 da Lei 11.101/05 e na Recuperação Judicial o art. 41).</w:t>
      </w:r>
    </w:p>
    <w:p w14:paraId="4DDB8D11" w14:textId="7ABF98DE" w:rsidR="000C2E1C" w:rsidRPr="00376910" w:rsidRDefault="000C2E1C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28B5110B" w14:textId="0EC3BE70" w:rsidR="000C2E1C" w:rsidRPr="00376910" w:rsidRDefault="000C2E1C" w:rsidP="000C2E1C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DOS REQUISITOS DO ARTIGO 9º</w:t>
      </w:r>
      <w:r w:rsidR="00D400BE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da Lei 11.101/05</w:t>
      </w:r>
    </w:p>
    <w:p w14:paraId="384A04BB" w14:textId="77777777" w:rsidR="000C2E1C" w:rsidRPr="00376910" w:rsidRDefault="000C2E1C" w:rsidP="000C2E1C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233B9579" w14:textId="4BBCB9BC" w:rsidR="000C2E1C" w:rsidRPr="00376910" w:rsidRDefault="000C2E1C" w:rsidP="000C2E1C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Em obediência aos requisitos do artigo 9º da Lei 11.101</w:t>
      </w:r>
      <w:r w:rsidR="00D400BE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/05</w:t>
      </w: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este </w:t>
      </w:r>
      <w:r w:rsidR="006E6CB3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Impugnante </w:t>
      </w: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requer seja procedida a juntada dos seguintes documentos, os quais seguem anexos à presente </w:t>
      </w:r>
      <w:r w:rsidR="00722B24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Impugnação à Relação de Credores</w:t>
      </w: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:</w:t>
      </w:r>
    </w:p>
    <w:p w14:paraId="2B71831F" w14:textId="3CBFF8E1" w:rsidR="000C2E1C" w:rsidRPr="00376910" w:rsidRDefault="000C2E1C" w:rsidP="000C2E1C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2BBBA78E" w14:textId="1FEBC341" w:rsidR="000C2E1C" w:rsidRPr="00376910" w:rsidRDefault="000C2E1C" w:rsidP="00B00952">
      <w:pPr>
        <w:pStyle w:val="PargrafodaLista"/>
        <w:numPr>
          <w:ilvl w:val="0"/>
          <w:numId w:val="3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- </w:t>
      </w:r>
      <w:proofErr w:type="gramStart"/>
      <w:r w:rsidR="00EE03B1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documentos/notas</w:t>
      </w:r>
      <w:proofErr w:type="gramEnd"/>
      <w:r w:rsidR="00EE03B1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fiscais/certidão/comprovantes de entrega de mercadoria ou prestação de serviço/Medição de Serviço/Comprovante do Pedido/E-mails entre as partes e </w:t>
      </w:r>
      <w:r w:rsidR="00AA7140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qualquer documento que se faça necessário para comprovar a existência do crédito</w:t>
      </w:r>
      <w:r w:rsidR="00EE03B1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(INCLUSIVE OS DOCUMENTOS QUE COMPROVAM OS VALORES JÁ LISTADOS NA RELAÇÃO DE CREDORES)</w:t>
      </w:r>
      <w:r w:rsidR="00B00952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.</w:t>
      </w:r>
    </w:p>
    <w:p w14:paraId="22503302" w14:textId="796F68F8" w:rsidR="00D26FC3" w:rsidRPr="00376910" w:rsidRDefault="00D26FC3" w:rsidP="00B00952">
      <w:pPr>
        <w:pStyle w:val="PargrafodaLista"/>
        <w:numPr>
          <w:ilvl w:val="0"/>
          <w:numId w:val="3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- Cálculos </w:t>
      </w:r>
      <w:r w:rsidR="00AA7140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do valor originário</w:t>
      </w:r>
      <w:r w:rsidR="00B00952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.</w:t>
      </w:r>
    </w:p>
    <w:p w14:paraId="6FDE2216" w14:textId="481D569B" w:rsidR="00D26FC3" w:rsidRPr="00376910" w:rsidRDefault="00D26FC3" w:rsidP="00B00952">
      <w:pPr>
        <w:pStyle w:val="PargrafodaLista"/>
        <w:numPr>
          <w:ilvl w:val="0"/>
          <w:numId w:val="3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lastRenderedPageBreak/>
        <w:t xml:space="preserve">- Planilha de Cálculos atualizados até a </w:t>
      </w:r>
      <w:r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data da </w:t>
      </w:r>
      <w:r w:rsidR="00EE03B1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decretação da falência</w:t>
      </w:r>
      <w:r w:rsidR="00AA7140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/pedido de Recuperação Judicial</w:t>
      </w:r>
      <w:r w:rsidR="00B00952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.</w:t>
      </w:r>
    </w:p>
    <w:p w14:paraId="1D7F7D25" w14:textId="65D17A87" w:rsidR="00D92782" w:rsidRPr="00376910" w:rsidRDefault="00D92782" w:rsidP="00B00952">
      <w:pPr>
        <w:pStyle w:val="PargrafodaLista"/>
        <w:numPr>
          <w:ilvl w:val="0"/>
          <w:numId w:val="3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- Conta corrente e dados bancários.</w:t>
      </w:r>
    </w:p>
    <w:p w14:paraId="7F86BA6D" w14:textId="6EAAE76D" w:rsidR="00B00952" w:rsidRPr="00376910" w:rsidRDefault="00B00952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2D7D2CDF" w14:textId="1214D599" w:rsidR="00B00952" w:rsidRPr="00376910" w:rsidRDefault="00B00952" w:rsidP="00B00952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DOS PEDIDOS</w:t>
      </w:r>
    </w:p>
    <w:p w14:paraId="4452FD90" w14:textId="1EF9AFEC" w:rsidR="00B00952" w:rsidRPr="00376910" w:rsidRDefault="00B00952" w:rsidP="00B00952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6BDEB19F" w14:textId="0BDAAE5D" w:rsidR="00B00952" w:rsidRPr="00376910" w:rsidRDefault="00B00952" w:rsidP="00B00952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Diante de todo o exposto, pugna o </w:t>
      </w:r>
      <w:r w:rsidR="006E6CB3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Impugnante</w:t>
      </w:r>
      <w:r w:rsidR="00D92782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:</w:t>
      </w:r>
    </w:p>
    <w:p w14:paraId="55CCF95F" w14:textId="77777777" w:rsidR="00870CAD" w:rsidRPr="00376910" w:rsidRDefault="00870CAD" w:rsidP="00B00952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756685EB" w14:textId="5F5FDD15" w:rsidR="00870CAD" w:rsidRPr="00376910" w:rsidRDefault="00B00952" w:rsidP="00870CAD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Pelo recebimento da presente </w:t>
      </w:r>
      <w:r w:rsidR="00D92782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Impugnação;</w:t>
      </w:r>
    </w:p>
    <w:p w14:paraId="06B806FE" w14:textId="0089F29F" w:rsidR="00D92782" w:rsidRPr="00376910" w:rsidRDefault="00D92782" w:rsidP="00870CAD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A Intimação da Recuperanda/Falida para que apresente parecer sobre o crédito em comento;</w:t>
      </w:r>
    </w:p>
    <w:p w14:paraId="3DCAD25A" w14:textId="4CDC06B3" w:rsidR="00870CAD" w:rsidRPr="00376910" w:rsidRDefault="00B00952" w:rsidP="00870CAD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A intimação </w:t>
      </w:r>
      <w:r w:rsidR="00870CAD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do Administrador Judicial para ciência do feito, e para que tome as medidas cabíveis</w:t>
      </w:r>
      <w:r w:rsidR="00D92782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;</w:t>
      </w:r>
    </w:p>
    <w:p w14:paraId="43CA40A3" w14:textId="7A957300" w:rsidR="00870CAD" w:rsidRPr="00376910" w:rsidRDefault="00870CAD" w:rsidP="00B00952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A procedência da </w:t>
      </w:r>
      <w:r w:rsidR="004C7C39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Impugnação</w:t>
      </w: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com a </w:t>
      </w:r>
      <w:r w:rsidR="004C7C39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retificação</w:t>
      </w: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do Crédito no Quadro Geral de Credores </w:t>
      </w:r>
      <w:r w:rsidRPr="00376910">
        <w:rPr>
          <w:rFonts w:ascii="EB Garamond" w:eastAsia="Bookman Old Style" w:hAnsi="EB Garamond" w:cs="Bookman Old Style"/>
          <w:sz w:val="24"/>
          <w:szCs w:val="24"/>
        </w:rPr>
        <w:t>para recebimento dos rateio</w:t>
      </w:r>
      <w:r w:rsidR="00190CDF" w:rsidRPr="00376910">
        <w:rPr>
          <w:rFonts w:ascii="EB Garamond" w:eastAsia="Bookman Old Style" w:hAnsi="EB Garamond" w:cs="Bookman Old Style"/>
          <w:sz w:val="24"/>
          <w:szCs w:val="24"/>
        </w:rPr>
        <w:t>s (</w:t>
      </w:r>
      <w:r w:rsidRPr="00376910">
        <w:rPr>
          <w:rFonts w:ascii="EB Garamond" w:eastAsia="Bookman Old Style" w:hAnsi="EB Garamond" w:cs="Bookman Old Style"/>
          <w:sz w:val="24"/>
          <w:szCs w:val="24"/>
        </w:rPr>
        <w:t>s</w:t>
      </w:r>
      <w:r w:rsidR="00190CDF" w:rsidRPr="00376910">
        <w:rPr>
          <w:rFonts w:ascii="EB Garamond" w:eastAsia="Bookman Old Style" w:hAnsi="EB Garamond" w:cs="Bookman Old Style"/>
          <w:sz w:val="24"/>
          <w:szCs w:val="24"/>
        </w:rPr>
        <w:t>omente para o caso de falência)</w:t>
      </w:r>
      <w:r w:rsidRPr="00376910">
        <w:rPr>
          <w:rFonts w:ascii="EB Garamond" w:eastAsia="Bookman Old Style" w:hAnsi="EB Garamond" w:cs="Bookman Old Style"/>
          <w:sz w:val="24"/>
          <w:szCs w:val="24"/>
        </w:rPr>
        <w:t>.</w:t>
      </w:r>
    </w:p>
    <w:p w14:paraId="6E0E9B8C" w14:textId="77777777" w:rsidR="00870CAD" w:rsidRPr="00376910" w:rsidRDefault="00870CAD" w:rsidP="00870CAD">
      <w:pPr>
        <w:pStyle w:val="PargrafodaLista"/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0A7C21D0" w14:textId="5010F5FF" w:rsidR="00D26FC3" w:rsidRPr="00376910" w:rsidRDefault="00D7401E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Dá-se a presente causa o valor de </w:t>
      </w:r>
      <w:r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VALOR DO CRÉDITO </w:t>
      </w:r>
      <w:r w:rsidR="004C7C39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IMPUGNADO</w:t>
      </w:r>
      <w:r w:rsidR="00EE03B1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QUE DEVERÁ CONSTAR NA RELAÇÃO DE CREDORES (ATUALIZADO ATÉ A DATA DA DECRETAÇÃO DA FALÊNCIA OU DO PEDIDO DA RECUPERAÇÃO JUDICIAL).</w:t>
      </w:r>
    </w:p>
    <w:p w14:paraId="5289EB8E" w14:textId="101E775D" w:rsidR="00D7401E" w:rsidRPr="00376910" w:rsidRDefault="00D7401E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7BD5D6EA" w14:textId="7BB0AAA5" w:rsidR="00D7401E" w:rsidRPr="00376910" w:rsidRDefault="00D7401E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Por fim pugna o </w:t>
      </w:r>
      <w:r w:rsidR="004C7C39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Impugnante</w:t>
      </w: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para que todas as intimações sejam procedidas em nome de </w:t>
      </w:r>
      <w:r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NOME DO PATRÔNO</w:t>
      </w:r>
      <w:r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com endereço em </w:t>
      </w:r>
      <w:r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ENDEREÇO FÍSICO</w:t>
      </w:r>
      <w:r w:rsidR="0039038D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e endereço eletrônico em </w:t>
      </w:r>
      <w:r w:rsidR="0039038D" w:rsidRPr="00376910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ENDEREÇO ELETRÔNICO</w:t>
      </w:r>
      <w:r w:rsidR="0039038D" w:rsidRPr="00376910">
        <w:rPr>
          <w:rFonts w:ascii="EB Garamond" w:eastAsia="Bookman Old Style" w:hAnsi="EB Garamond" w:cs="Bookman Old Style"/>
          <w:color w:val="000000"/>
          <w:sz w:val="24"/>
          <w:szCs w:val="24"/>
        </w:rPr>
        <w:t>, sob pena de nulidade dos atos praticados.</w:t>
      </w:r>
    </w:p>
    <w:p w14:paraId="346F71D8" w14:textId="77777777" w:rsidR="0039038D" w:rsidRPr="00376910" w:rsidRDefault="0039038D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7257BCFA" w14:textId="0823DEFC" w:rsidR="00124D82" w:rsidRPr="00376910" w:rsidRDefault="00124D82" w:rsidP="00124D82">
      <w:pPr>
        <w:spacing w:line="360" w:lineRule="auto"/>
        <w:jc w:val="center"/>
        <w:rPr>
          <w:rFonts w:ascii="EB Garamond" w:hAnsi="EB Garamond"/>
          <w:sz w:val="24"/>
          <w:szCs w:val="24"/>
        </w:rPr>
      </w:pPr>
      <w:r w:rsidRPr="00376910">
        <w:rPr>
          <w:rFonts w:ascii="EB Garamond" w:hAnsi="EB Garamond"/>
          <w:sz w:val="24"/>
          <w:szCs w:val="24"/>
        </w:rPr>
        <w:t>Nestes termos,</w:t>
      </w:r>
    </w:p>
    <w:p w14:paraId="2AF9AD72" w14:textId="6F84CB53" w:rsidR="00124D82" w:rsidRPr="00376910" w:rsidRDefault="00FB257E" w:rsidP="00FB257E">
      <w:pPr>
        <w:tabs>
          <w:tab w:val="center" w:pos="4252"/>
          <w:tab w:val="left" w:pos="6075"/>
        </w:tabs>
        <w:spacing w:line="360" w:lineRule="auto"/>
        <w:rPr>
          <w:rFonts w:ascii="EB Garamond" w:hAnsi="EB Garamond"/>
          <w:sz w:val="24"/>
          <w:szCs w:val="24"/>
        </w:rPr>
      </w:pPr>
      <w:r w:rsidRPr="00376910">
        <w:rPr>
          <w:rFonts w:ascii="EB Garamond" w:hAnsi="EB Garamond"/>
          <w:sz w:val="24"/>
          <w:szCs w:val="24"/>
        </w:rPr>
        <w:tab/>
      </w:r>
      <w:r w:rsidR="00124D82" w:rsidRPr="00376910">
        <w:rPr>
          <w:rFonts w:ascii="EB Garamond" w:hAnsi="EB Garamond"/>
          <w:sz w:val="24"/>
          <w:szCs w:val="24"/>
        </w:rPr>
        <w:t>Pede deferimento.</w:t>
      </w:r>
      <w:r w:rsidRPr="00376910">
        <w:rPr>
          <w:rFonts w:ascii="EB Garamond" w:hAnsi="EB Garamond"/>
          <w:sz w:val="24"/>
          <w:szCs w:val="24"/>
        </w:rPr>
        <w:tab/>
      </w:r>
    </w:p>
    <w:p w14:paraId="477FB42C" w14:textId="77777777" w:rsidR="00124D82" w:rsidRPr="00376910" w:rsidRDefault="00124D82" w:rsidP="00124D82">
      <w:pPr>
        <w:spacing w:line="360" w:lineRule="auto"/>
        <w:jc w:val="center"/>
        <w:rPr>
          <w:rFonts w:ascii="EB Garamond" w:hAnsi="EB Garamond"/>
          <w:sz w:val="24"/>
          <w:szCs w:val="24"/>
        </w:rPr>
      </w:pPr>
    </w:p>
    <w:p w14:paraId="37A46ABF" w14:textId="44209A62" w:rsidR="00604A3C" w:rsidRPr="00376910" w:rsidRDefault="00604A3C" w:rsidP="00060D29">
      <w:pPr>
        <w:spacing w:line="360" w:lineRule="auto"/>
        <w:jc w:val="center"/>
        <w:rPr>
          <w:rFonts w:ascii="EB Garamond" w:hAnsi="EB Garamond"/>
          <w:sz w:val="24"/>
          <w:szCs w:val="24"/>
        </w:rPr>
      </w:pPr>
    </w:p>
    <w:sectPr w:rsidR="00604A3C" w:rsidRPr="00376910" w:rsidSect="006736B0">
      <w:footerReference w:type="default" r:id="rId8"/>
      <w:pgSz w:w="11906" w:h="16838"/>
      <w:pgMar w:top="1673" w:right="1701" w:bottom="1417" w:left="1701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83778" w14:textId="77777777" w:rsidR="00890BB4" w:rsidRDefault="00890BB4" w:rsidP="0014157C">
      <w:r>
        <w:separator/>
      </w:r>
    </w:p>
  </w:endnote>
  <w:endnote w:type="continuationSeparator" w:id="0">
    <w:p w14:paraId="329BA9D1" w14:textId="77777777" w:rsidR="00890BB4" w:rsidRDefault="00890BB4" w:rsidP="0014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7BEFA" w14:textId="44F09D22" w:rsidR="0014157C" w:rsidRPr="0014157C" w:rsidRDefault="0014157C" w:rsidP="0014157C">
    <w:pPr>
      <w:pStyle w:val="Rodap"/>
      <w:jc w:val="center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DAA06" w14:textId="77777777" w:rsidR="00890BB4" w:rsidRDefault="00890BB4" w:rsidP="0014157C">
      <w:r>
        <w:separator/>
      </w:r>
    </w:p>
  </w:footnote>
  <w:footnote w:type="continuationSeparator" w:id="0">
    <w:p w14:paraId="76DC99B6" w14:textId="77777777" w:rsidR="00890BB4" w:rsidRDefault="00890BB4" w:rsidP="0014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560B"/>
    <w:multiLevelType w:val="hybridMultilevel"/>
    <w:tmpl w:val="75AA93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957FE2"/>
    <w:multiLevelType w:val="hybridMultilevel"/>
    <w:tmpl w:val="7CDC6E0C"/>
    <w:lvl w:ilvl="0" w:tplc="370E61E8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3435A"/>
    <w:multiLevelType w:val="hybridMultilevel"/>
    <w:tmpl w:val="D1CC0F22"/>
    <w:lvl w:ilvl="0" w:tplc="A824F6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875859">
    <w:abstractNumId w:val="1"/>
  </w:num>
  <w:num w:numId="2" w16cid:durableId="397753568">
    <w:abstractNumId w:val="2"/>
  </w:num>
  <w:num w:numId="3" w16cid:durableId="100008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57C"/>
    <w:rsid w:val="00020C55"/>
    <w:rsid w:val="00060D29"/>
    <w:rsid w:val="0008784D"/>
    <w:rsid w:val="000C2E1C"/>
    <w:rsid w:val="000F42EC"/>
    <w:rsid w:val="000F730B"/>
    <w:rsid w:val="001128C6"/>
    <w:rsid w:val="001238AA"/>
    <w:rsid w:val="00124D82"/>
    <w:rsid w:val="00137389"/>
    <w:rsid w:val="0014157C"/>
    <w:rsid w:val="0017583F"/>
    <w:rsid w:val="00190CDF"/>
    <w:rsid w:val="001D10BC"/>
    <w:rsid w:val="001D6098"/>
    <w:rsid w:val="00274D39"/>
    <w:rsid w:val="00280B0F"/>
    <w:rsid w:val="002A4A4E"/>
    <w:rsid w:val="002F2FAE"/>
    <w:rsid w:val="00376910"/>
    <w:rsid w:val="0039038D"/>
    <w:rsid w:val="003A761B"/>
    <w:rsid w:val="00412276"/>
    <w:rsid w:val="0044122F"/>
    <w:rsid w:val="004A1D88"/>
    <w:rsid w:val="004C7C39"/>
    <w:rsid w:val="00536067"/>
    <w:rsid w:val="005E0A8A"/>
    <w:rsid w:val="00604A3C"/>
    <w:rsid w:val="006152E1"/>
    <w:rsid w:val="00624A69"/>
    <w:rsid w:val="00625508"/>
    <w:rsid w:val="006637A0"/>
    <w:rsid w:val="006736B0"/>
    <w:rsid w:val="006D1B49"/>
    <w:rsid w:val="006E35C5"/>
    <w:rsid w:val="006E3FA5"/>
    <w:rsid w:val="006E6CB3"/>
    <w:rsid w:val="00722B24"/>
    <w:rsid w:val="00733C92"/>
    <w:rsid w:val="0082739D"/>
    <w:rsid w:val="00842860"/>
    <w:rsid w:val="00844C59"/>
    <w:rsid w:val="00870CAD"/>
    <w:rsid w:val="00881FBF"/>
    <w:rsid w:val="00890BB4"/>
    <w:rsid w:val="008A3DC5"/>
    <w:rsid w:val="009261CC"/>
    <w:rsid w:val="00940F3D"/>
    <w:rsid w:val="009470D7"/>
    <w:rsid w:val="009D3ABB"/>
    <w:rsid w:val="00A053B3"/>
    <w:rsid w:val="00A15CEE"/>
    <w:rsid w:val="00A47DF7"/>
    <w:rsid w:val="00A74BAF"/>
    <w:rsid w:val="00AA7140"/>
    <w:rsid w:val="00AD69B0"/>
    <w:rsid w:val="00B00952"/>
    <w:rsid w:val="00B00E97"/>
    <w:rsid w:val="00BB15BE"/>
    <w:rsid w:val="00BF1847"/>
    <w:rsid w:val="00C341F8"/>
    <w:rsid w:val="00C919B9"/>
    <w:rsid w:val="00CE38E6"/>
    <w:rsid w:val="00CF00A5"/>
    <w:rsid w:val="00D26FC3"/>
    <w:rsid w:val="00D400BE"/>
    <w:rsid w:val="00D66FDA"/>
    <w:rsid w:val="00D7401E"/>
    <w:rsid w:val="00D81546"/>
    <w:rsid w:val="00D92782"/>
    <w:rsid w:val="00DD2171"/>
    <w:rsid w:val="00E35907"/>
    <w:rsid w:val="00E51643"/>
    <w:rsid w:val="00ED10C6"/>
    <w:rsid w:val="00ED6DAD"/>
    <w:rsid w:val="00EE03B1"/>
    <w:rsid w:val="00F93D20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5DD41"/>
  <w15:docId w15:val="{903DAE0D-4B9E-489F-9D78-4042FBE0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5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4157C"/>
  </w:style>
  <w:style w:type="paragraph" w:styleId="Rodap">
    <w:name w:val="footer"/>
    <w:basedOn w:val="Normal"/>
    <w:link w:val="RodapChar"/>
    <w:uiPriority w:val="99"/>
    <w:unhideWhenUsed/>
    <w:rsid w:val="001415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4157C"/>
  </w:style>
  <w:style w:type="paragraph" w:customStyle="1" w:styleId="K2Consultoria">
    <w:name w:val="K2 Consultoria"/>
    <w:basedOn w:val="Normal"/>
    <w:link w:val="K2ConsultoriaChar"/>
    <w:autoRedefine/>
    <w:qFormat/>
    <w:rsid w:val="0014157C"/>
    <w:pPr>
      <w:spacing w:after="160" w:line="360" w:lineRule="auto"/>
      <w:jc w:val="both"/>
    </w:pPr>
    <w:rPr>
      <w:rFonts w:ascii="Trebuchet MS" w:eastAsiaTheme="minorHAnsi" w:hAnsi="Trebuchet MS" w:cstheme="minorBidi"/>
      <w:sz w:val="24"/>
      <w:szCs w:val="22"/>
      <w:lang w:eastAsia="en-US"/>
    </w:rPr>
  </w:style>
  <w:style w:type="character" w:customStyle="1" w:styleId="K2ConsultoriaChar">
    <w:name w:val="K2 Consultoria Char"/>
    <w:basedOn w:val="Fontepargpadro"/>
    <w:link w:val="K2Consultoria"/>
    <w:rsid w:val="0014157C"/>
    <w:rPr>
      <w:rFonts w:ascii="Trebuchet MS" w:hAnsi="Trebuchet MS"/>
      <w:sz w:val="24"/>
    </w:rPr>
  </w:style>
  <w:style w:type="table" w:styleId="Tabelacomgrade">
    <w:name w:val="Table Grid"/>
    <w:basedOn w:val="Tabelanormal"/>
    <w:uiPriority w:val="39"/>
    <w:rsid w:val="0084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7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A1CDA-B798-4734-869A-AFAFEF58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CONSULTORIA ECONÔMICA</dc:title>
  <dc:creator>Victor Goulart</dc:creator>
  <cp:lastModifiedBy>Diretoria MGF Group</cp:lastModifiedBy>
  <cp:revision>5</cp:revision>
  <cp:lastPrinted>2020-08-13T14:08:00Z</cp:lastPrinted>
  <dcterms:created xsi:type="dcterms:W3CDTF">2021-05-26T18:57:00Z</dcterms:created>
  <dcterms:modified xsi:type="dcterms:W3CDTF">2024-07-02T22:59:00Z</dcterms:modified>
</cp:coreProperties>
</file>